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4037C" w14:textId="02232961" w:rsidR="00700AD5" w:rsidRPr="00700AD5" w:rsidRDefault="007B33E6"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1F2EB9">
        <w:rPr>
          <w:rFonts w:ascii="Arial" w:hAnsi="Arial" w:cs="Arial"/>
          <w:b/>
          <w:bCs/>
          <w:sz w:val="24"/>
        </w:rPr>
        <w:t>SA WG2 Meeting #166-Ad-Hoc-e</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2-2</w:t>
      </w:r>
      <w:r w:rsidR="0085403C">
        <w:rPr>
          <w:rFonts w:ascii="Arial" w:eastAsia="MS Mincho" w:hAnsi="Arial" w:cs="Arial"/>
          <w:b/>
          <w:noProof/>
          <w:sz w:val="24"/>
          <w:lang w:eastAsia="en-US"/>
        </w:rPr>
        <w:t>50</w:t>
      </w:r>
      <w:bookmarkStart w:id="1" w:name="_GoBack"/>
      <w:bookmarkEnd w:id="1"/>
      <w:r w:rsidR="00D2656B" w:rsidRPr="00D2656B">
        <w:rPr>
          <w:rFonts w:ascii="Arial" w:eastAsia="MS Mincho" w:hAnsi="Arial" w:cs="Arial"/>
          <w:b/>
          <w:noProof/>
          <w:sz w:val="24"/>
          <w:lang w:eastAsia="en-US"/>
        </w:rPr>
        <w:t>0649</w:t>
      </w:r>
    </w:p>
    <w:p w14:paraId="57F65FD2" w14:textId="45E5D6AE" w:rsidR="00700AD5" w:rsidRPr="00800FC2" w:rsidRDefault="007B33E6" w:rsidP="00700AD5">
      <w:pPr>
        <w:pBdr>
          <w:bottom w:val="single" w:sz="6" w:space="1" w:color="auto"/>
        </w:pBdr>
        <w:tabs>
          <w:tab w:val="right" w:pos="9639"/>
        </w:tabs>
        <w:overflowPunct/>
        <w:autoSpaceDE/>
        <w:autoSpaceDN/>
        <w:adjustRightInd/>
        <w:spacing w:after="0"/>
        <w:textAlignment w:val="auto"/>
        <w:rPr>
          <w:rFonts w:ascii="Arial" w:eastAsia="等线" w:hAnsi="Arial" w:cs="Arial"/>
          <w:b/>
          <w:noProof/>
          <w:sz w:val="21"/>
          <w:szCs w:val="21"/>
          <w:lang w:eastAsia="en-US"/>
        </w:rPr>
      </w:pPr>
      <w:r w:rsidRPr="001F2EB9">
        <w:rPr>
          <w:rFonts w:ascii="Arial" w:hAnsi="Arial" w:cs="Arial"/>
          <w:b/>
          <w:bCs/>
          <w:sz w:val="24"/>
        </w:rPr>
        <w:t>20 - 24 January, 2025, Electronic meeting</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等线" w:hAnsi="Arial" w:cs="Arial"/>
          <w:b/>
          <w:bCs/>
          <w:sz w:val="22"/>
          <w:szCs w:val="22"/>
          <w:lang w:val="en-US"/>
        </w:rPr>
      </w:pPr>
    </w:p>
    <w:p w14:paraId="19410A08" w14:textId="12FFDF2C"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B97CD2" w:rsidRPr="00B97CD2">
        <w:rPr>
          <w:rFonts w:ascii="Arial" w:hAnsi="Arial" w:cs="Arial"/>
          <w:b/>
          <w:color w:val="FF0000"/>
          <w:sz w:val="22"/>
          <w:szCs w:val="22"/>
          <w:lang w:val="en-US" w:eastAsia="en-US"/>
        </w:rPr>
        <w:t>[DRAFT]</w:t>
      </w:r>
      <w:r w:rsidR="00B97CD2">
        <w:rPr>
          <w:rFonts w:ascii="Arial" w:hAnsi="Arial" w:cs="Arial"/>
          <w:b/>
          <w:sz w:val="22"/>
          <w:szCs w:val="22"/>
          <w:lang w:val="en-US" w:eastAsia="en-US"/>
        </w:rPr>
        <w:t xml:space="preserve"> Reply </w:t>
      </w:r>
      <w:r w:rsidR="00AE6E90">
        <w:rPr>
          <w:rFonts w:ascii="Arial" w:hAnsi="Arial" w:cs="Arial"/>
          <w:b/>
          <w:sz w:val="22"/>
          <w:szCs w:val="22"/>
          <w:lang w:val="en-US" w:eastAsia="en-US"/>
        </w:rPr>
        <w:t xml:space="preserve">LS on </w:t>
      </w:r>
      <w:r w:rsidR="0085403C" w:rsidRPr="0085403C">
        <w:rPr>
          <w:rFonts w:ascii="Arial" w:hAnsi="Arial" w:cs="Arial"/>
          <w:b/>
          <w:sz w:val="22"/>
          <w:szCs w:val="22"/>
          <w:lang w:val="en-US" w:eastAsia="en-US"/>
        </w:rPr>
        <w:t>Relay Discovery Announcement</w:t>
      </w:r>
    </w:p>
    <w:p w14:paraId="6F2A9292" w14:textId="36D6718A"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85403C" w:rsidRPr="0085403C">
        <w:rPr>
          <w:rFonts w:ascii="Arial" w:hAnsi="Arial" w:cs="Arial" w:hint="eastAsia"/>
          <w:sz w:val="22"/>
          <w:szCs w:val="22"/>
          <w:lang w:val="en-US" w:eastAsia="en-US"/>
        </w:rPr>
        <w:t>LS to SA2 on relay discovery announcement</w:t>
      </w:r>
      <w:r w:rsidR="00097684">
        <w:rPr>
          <w:rFonts w:ascii="Arial" w:hAnsi="Arial" w:cs="Arial"/>
          <w:sz w:val="22"/>
          <w:szCs w:val="22"/>
          <w:lang w:val="en-US" w:eastAsia="en-US"/>
        </w:rPr>
        <w:t xml:space="preserve"> </w:t>
      </w:r>
      <w:r w:rsidR="00800FC2">
        <w:rPr>
          <w:rFonts w:ascii="Arial" w:hAnsi="Arial" w:cs="Arial"/>
          <w:sz w:val="22"/>
          <w:szCs w:val="22"/>
          <w:lang w:val="en-US" w:eastAsia="en-US"/>
        </w:rPr>
        <w:t>(</w:t>
      </w:r>
      <w:r w:rsidR="0085403C" w:rsidRPr="0085403C">
        <w:rPr>
          <w:rFonts w:ascii="Arial" w:hAnsi="Arial" w:cs="Arial"/>
          <w:sz w:val="22"/>
          <w:szCs w:val="22"/>
          <w:lang w:val="en-US" w:eastAsia="en-US"/>
        </w:rPr>
        <w:t>S2-2500045</w:t>
      </w:r>
      <w:r w:rsidR="00800FC2">
        <w:rPr>
          <w:rFonts w:ascii="Arial" w:hAnsi="Arial" w:cs="Arial"/>
          <w:sz w:val="22"/>
          <w:szCs w:val="22"/>
          <w:lang w:val="en-US" w:eastAsia="en-US"/>
        </w:rPr>
        <w:t>/R2-24</w:t>
      </w:r>
      <w:r w:rsidR="0085403C">
        <w:rPr>
          <w:rFonts w:ascii="Arial" w:hAnsi="Arial" w:cs="Arial"/>
          <w:sz w:val="22"/>
          <w:szCs w:val="22"/>
          <w:lang w:val="en-US" w:eastAsia="en-US"/>
        </w:rPr>
        <w:t>11184</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1D5C58AA"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proofErr w:type="spellStart"/>
      <w:r w:rsidR="0085403C">
        <w:rPr>
          <w:rFonts w:ascii="Arial" w:hAnsi="Arial" w:cs="Arial" w:hint="eastAsia"/>
          <w:b/>
          <w:bCs/>
          <w:sz w:val="22"/>
          <w:szCs w:val="22"/>
        </w:rPr>
        <w:t>NR_SL_relay_multihop</w:t>
      </w:r>
      <w:proofErr w:type="spellEnd"/>
      <w:r w:rsidR="0085403C">
        <w:rPr>
          <w:rFonts w:ascii="Arial" w:hAnsi="Arial" w:cs="Arial" w:hint="eastAsia"/>
          <w:b/>
          <w:bCs/>
          <w:sz w:val="22"/>
          <w:szCs w:val="22"/>
        </w:rPr>
        <w:t>-Core</w:t>
      </w:r>
      <w:r w:rsidR="00B97CD2">
        <w:rPr>
          <w:rFonts w:ascii="Arial" w:hAnsi="Arial" w:cs="Arial"/>
          <w:b/>
          <w:bCs/>
          <w:sz w:val="22"/>
          <w:szCs w:val="22"/>
        </w:rPr>
        <w:t xml:space="preserve">, </w:t>
      </w:r>
      <w:r w:rsidR="0085403C">
        <w:rPr>
          <w:rFonts w:ascii="Arial" w:hAnsi="Arial" w:cs="Arial"/>
          <w:b/>
          <w:bCs/>
          <w:sz w:val="22"/>
          <w:szCs w:val="22"/>
        </w:rPr>
        <w:t>5G_ProSe_Ph3</w:t>
      </w:r>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14049D7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B97CD2">
        <w:rPr>
          <w:rFonts w:ascii="Arial" w:hAnsi="Arial" w:cs="Arial"/>
          <w:b/>
          <w:bCs/>
          <w:sz w:val="22"/>
          <w:szCs w:val="22"/>
          <w:lang w:val="en-US" w:eastAsia="en-US"/>
        </w:rPr>
        <w:t>RAN</w:t>
      </w:r>
      <w:r w:rsidR="00AE6E90">
        <w:rPr>
          <w:rFonts w:ascii="Arial" w:hAnsi="Arial" w:cs="Arial"/>
          <w:b/>
          <w:bCs/>
          <w:sz w:val="22"/>
          <w:szCs w:val="22"/>
          <w:lang w:val="en-US" w:eastAsia="en-US"/>
        </w:rPr>
        <w:t>2</w:t>
      </w:r>
    </w:p>
    <w:p w14:paraId="5AEA68B0" w14:textId="26D932E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2"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proofErr w:type="spellStart"/>
      <w:r w:rsidR="00B97CD2">
        <w:rPr>
          <w:rFonts w:ascii="Arial" w:hAnsi="Arial" w:cs="Arial"/>
          <w:bCs/>
          <w:sz w:val="22"/>
          <w:szCs w:val="22"/>
          <w:lang w:val="en-US" w:eastAsia="en-US"/>
        </w:rPr>
        <w:t>Hao</w:t>
      </w:r>
      <w:proofErr w:type="spellEnd"/>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w:t>
      </w:r>
      <w:proofErr w:type="spellStart"/>
      <w:r w:rsidR="00AE6E90">
        <w:rPr>
          <w:rFonts w:ascii="Arial" w:hAnsi="Arial" w:cs="Arial"/>
          <w:b/>
          <w:sz w:val="22"/>
          <w:szCs w:val="22"/>
          <w:lang w:val="en-US" w:eastAsia="en-US"/>
        </w:rPr>
        <w:t>zte</w:t>
      </w:r>
      <w:proofErr w:type="spellEnd"/>
      <w:r w:rsidR="00AE6E90">
        <w:rPr>
          <w:rFonts w:ascii="Arial" w:hAnsi="Arial" w:cs="Arial"/>
          <w:b/>
          <w:sz w:val="22"/>
          <w:szCs w:val="22"/>
          <w:lang w:val="en-US" w:eastAsia="en-US"/>
        </w:rPr>
        <w:t xml:space="preserve"> dot com dot </w:t>
      </w:r>
      <w:proofErr w:type="spellStart"/>
      <w:r w:rsidR="00AE6E90">
        <w:rPr>
          <w:rFonts w:ascii="Arial" w:hAnsi="Arial" w:cs="Arial"/>
          <w:b/>
          <w:sz w:val="22"/>
          <w:szCs w:val="22"/>
          <w:lang w:val="en-US" w:eastAsia="en-US"/>
        </w:rPr>
        <w:t>cn</w:t>
      </w:r>
      <w:proofErr w:type="spellEnd"/>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2"/>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483C840F" w:rsidR="009E63DC" w:rsidRPr="00813388" w:rsidRDefault="009E63DC" w:rsidP="009E63DC">
      <w:pPr>
        <w:pStyle w:val="a4"/>
        <w:rPr>
          <w:rFonts w:cs="Arial"/>
          <w:b w:val="0"/>
          <w:sz w:val="20"/>
        </w:rPr>
      </w:pPr>
      <w:bookmarkStart w:id="3" w:name="_Hlk149073819"/>
      <w:r w:rsidRPr="00813388">
        <w:rPr>
          <w:rFonts w:cs="Arial" w:hint="eastAsia"/>
          <w:b w:val="0"/>
          <w:sz w:val="20"/>
        </w:rPr>
        <w:t>S</w:t>
      </w:r>
      <w:r w:rsidRPr="00813388">
        <w:rPr>
          <w:rFonts w:cs="Arial"/>
          <w:b w:val="0"/>
          <w:sz w:val="20"/>
        </w:rPr>
        <w:t>A2 thanks RAN</w:t>
      </w:r>
      <w:r w:rsidR="00512187">
        <w:rPr>
          <w:rFonts w:cs="Arial"/>
          <w:b w:val="0"/>
          <w:sz w:val="20"/>
        </w:rPr>
        <w:t>2</w:t>
      </w:r>
      <w:r w:rsidRPr="00813388">
        <w:rPr>
          <w:rFonts w:cs="Arial"/>
          <w:b w:val="0"/>
          <w:sz w:val="20"/>
        </w:rPr>
        <w:t xml:space="preserve"> for the LS (R2-24</w:t>
      </w:r>
      <w:r w:rsidR="006371C4">
        <w:rPr>
          <w:rFonts w:cs="Arial"/>
          <w:b w:val="0"/>
          <w:sz w:val="20"/>
        </w:rPr>
        <w:t>11184</w:t>
      </w:r>
      <w:r w:rsidRPr="00813388">
        <w:rPr>
          <w:rFonts w:cs="Arial" w:hint="eastAsia"/>
          <w:b w:val="0"/>
          <w:sz w:val="20"/>
        </w:rPr>
        <w:t>)</w:t>
      </w:r>
      <w:r w:rsidRPr="00813388">
        <w:rPr>
          <w:rFonts w:cs="Arial"/>
          <w:b w:val="0"/>
          <w:sz w:val="20"/>
        </w:rPr>
        <w:t xml:space="preserve"> on </w:t>
      </w:r>
      <w:r w:rsidR="006371C4" w:rsidRPr="0085403C">
        <w:rPr>
          <w:rFonts w:cs="Arial" w:hint="eastAsia"/>
          <w:sz w:val="22"/>
          <w:szCs w:val="22"/>
          <w:lang w:eastAsia="en-US"/>
        </w:rPr>
        <w:t>relay discovery announcement</w:t>
      </w:r>
      <w:r w:rsidRPr="00813388">
        <w:rPr>
          <w:rFonts w:cs="Arial"/>
          <w:b w:val="0"/>
          <w:sz w:val="20"/>
        </w:rPr>
        <w:t xml:space="preserve">. SA2 would like to provide the answer to the questions </w:t>
      </w:r>
      <w:r w:rsidR="00512187">
        <w:rPr>
          <w:rFonts w:cs="Arial"/>
          <w:b w:val="0"/>
          <w:sz w:val="20"/>
        </w:rPr>
        <w:t xml:space="preserve">in the LS </w:t>
      </w:r>
      <w:r w:rsidRPr="00813388">
        <w:rPr>
          <w:rFonts w:cs="Arial"/>
          <w:b w:val="0"/>
          <w:sz w:val="20"/>
        </w:rPr>
        <w:t>as following:</w:t>
      </w:r>
    </w:p>
    <w:p w14:paraId="1309E1CB" w14:textId="77777777" w:rsidR="009E63DC" w:rsidRPr="00813388" w:rsidRDefault="009E63DC" w:rsidP="009E63DC">
      <w:pPr>
        <w:rPr>
          <w:rFonts w:ascii="Arial" w:hAnsi="Arial" w:cs="Arial"/>
        </w:rPr>
      </w:pPr>
    </w:p>
    <w:p w14:paraId="0A6641E7" w14:textId="77777777" w:rsidR="006371C4" w:rsidRDefault="006371C4" w:rsidP="006371C4">
      <w:pPr>
        <w:spacing w:beforeLines="50" w:before="120" w:after="120" w:line="276" w:lineRule="auto"/>
        <w:ind w:left="116" w:firstLine="284"/>
        <w:jc w:val="both"/>
        <w:rPr>
          <w:rFonts w:ascii="Arial" w:eastAsiaTheme="minorEastAsia" w:hAnsi="Arial" w:cs="Arial"/>
        </w:rPr>
      </w:pPr>
      <w:r>
        <w:rPr>
          <w:rFonts w:ascii="Arial" w:hAnsi="Arial" w:cs="Arial"/>
          <w:bCs/>
          <w:szCs w:val="22"/>
        </w:rPr>
        <w:t xml:space="preserve">RAN2 </w:t>
      </w:r>
      <w:r>
        <w:rPr>
          <w:rFonts w:ascii="Arial" w:hAnsi="Arial" w:cs="Arial" w:hint="eastAsia"/>
          <w:bCs/>
          <w:szCs w:val="22"/>
        </w:rPr>
        <w:t>would like to ask</w:t>
      </w:r>
      <w:r>
        <w:rPr>
          <w:rFonts w:ascii="Arial" w:eastAsiaTheme="minorEastAsia" w:hAnsi="Arial" w:cs="Arial" w:hint="eastAsia"/>
        </w:rPr>
        <w:t xml:space="preserve"> SA2 to provide feedback on following question:</w:t>
      </w:r>
    </w:p>
    <w:p w14:paraId="0FFAEA20" w14:textId="77777777" w:rsidR="006371C4" w:rsidRDefault="006371C4" w:rsidP="006371C4">
      <w:pPr>
        <w:numPr>
          <w:ilvl w:val="0"/>
          <w:numId w:val="15"/>
        </w:numPr>
        <w:overflowPunct/>
        <w:autoSpaceDE/>
        <w:autoSpaceDN/>
        <w:adjustRightInd/>
        <w:spacing w:beforeLines="50" w:before="120" w:after="120" w:line="276" w:lineRule="auto"/>
        <w:ind w:leftChars="200" w:left="820"/>
        <w:jc w:val="both"/>
        <w:textAlignment w:val="auto"/>
        <w:rPr>
          <w:rFonts w:ascii="Arial" w:eastAsiaTheme="minorEastAsia" w:hAnsi="Arial" w:cs="Arial"/>
        </w:rPr>
      </w:pPr>
      <w:r>
        <w:rPr>
          <w:rFonts w:ascii="Arial" w:eastAsiaTheme="minorEastAsia" w:hAnsi="Arial" w:cs="Arial" w:hint="eastAsia"/>
        </w:rPr>
        <w:t>Whether an intermediate relay needs to establish PC5 link with the relay from which the discovery announcement message is received before sending/forwarding the discovery announcement message.</w:t>
      </w:r>
    </w:p>
    <w:p w14:paraId="1D69983F" w14:textId="77777777" w:rsidR="007B33E6" w:rsidRDefault="007B33E6" w:rsidP="006371C4">
      <w:pPr>
        <w:ind w:leftChars="160" w:left="320"/>
        <w:rPr>
          <w:rFonts w:ascii="Arial" w:hAnsi="Arial" w:cs="Arial"/>
          <w:b/>
        </w:rPr>
      </w:pPr>
    </w:p>
    <w:p w14:paraId="3E3868BB" w14:textId="1D9315C3" w:rsidR="002D5F9B" w:rsidRDefault="009E63DC" w:rsidP="006371C4">
      <w:pPr>
        <w:ind w:leftChars="160" w:left="3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D9260C">
        <w:rPr>
          <w:rFonts w:ascii="Arial" w:hAnsi="Arial" w:cs="Arial"/>
        </w:rPr>
        <w:t>In</w:t>
      </w:r>
      <w:r w:rsidR="00D9260C" w:rsidRPr="00D9260C">
        <w:rPr>
          <w:rFonts w:ascii="Arial" w:hAnsi="Arial" w:cs="Arial"/>
        </w:rPr>
        <w:t xml:space="preserve"> the procedure for 5G </w:t>
      </w:r>
      <w:proofErr w:type="spellStart"/>
      <w:r w:rsidR="00D9260C" w:rsidRPr="00D9260C">
        <w:rPr>
          <w:rFonts w:ascii="Arial" w:hAnsi="Arial" w:cs="Arial"/>
        </w:rPr>
        <w:t>ProSe</w:t>
      </w:r>
      <w:proofErr w:type="spellEnd"/>
      <w:r w:rsidR="00D9260C" w:rsidRPr="00D9260C">
        <w:rPr>
          <w:rFonts w:ascii="Arial" w:hAnsi="Arial" w:cs="Arial"/>
        </w:rPr>
        <w:t xml:space="preserve"> multi-hop UE-to-Network Relay Discovery </w:t>
      </w:r>
      <w:r w:rsidR="00D9260C">
        <w:rPr>
          <w:rFonts w:ascii="Arial" w:hAnsi="Arial" w:cs="Arial"/>
        </w:rPr>
        <w:t>with</w:t>
      </w:r>
      <w:r w:rsidR="00D9260C" w:rsidRPr="00D9260C">
        <w:rPr>
          <w:rFonts w:ascii="Arial" w:hAnsi="Arial" w:cs="Arial"/>
        </w:rPr>
        <w:t xml:space="preserve"> Model A</w:t>
      </w:r>
      <w:r w:rsidR="00D9260C">
        <w:rPr>
          <w:rFonts w:ascii="Arial" w:hAnsi="Arial" w:cs="Arial"/>
        </w:rPr>
        <w:t>,</w:t>
      </w:r>
      <w:r w:rsidR="00D9260C" w:rsidRPr="00D9260C">
        <w:rPr>
          <w:rFonts w:ascii="Arial" w:hAnsi="Arial" w:cs="Arial"/>
        </w:rPr>
        <w:t xml:space="preserve"> the 5G </w:t>
      </w:r>
      <w:proofErr w:type="spellStart"/>
      <w:r w:rsidR="00D9260C" w:rsidRPr="00D9260C">
        <w:rPr>
          <w:rFonts w:ascii="Arial" w:hAnsi="Arial" w:cs="Arial"/>
        </w:rPr>
        <w:t>ProSe</w:t>
      </w:r>
      <w:proofErr w:type="spellEnd"/>
      <w:r w:rsidR="00D9260C" w:rsidRPr="00D9260C">
        <w:rPr>
          <w:rFonts w:ascii="Arial" w:hAnsi="Arial" w:cs="Arial"/>
        </w:rPr>
        <w:t xml:space="preserve"> Intermediate UE-to-Network Relay may need to establish a Layer-2 link with </w:t>
      </w:r>
      <w:r w:rsidR="002D5F9B" w:rsidRPr="002D5F9B">
        <w:rPr>
          <w:rFonts w:ascii="Arial" w:hAnsi="Arial" w:cs="Arial"/>
        </w:rPr>
        <w:t xml:space="preserve">the relay </w:t>
      </w:r>
      <w:r w:rsidR="00FE3D34">
        <w:rPr>
          <w:rFonts w:ascii="Arial" w:eastAsiaTheme="minorEastAsia" w:hAnsi="Arial" w:cs="Arial" w:hint="eastAsia"/>
        </w:rPr>
        <w:t xml:space="preserve">from </w:t>
      </w:r>
      <w:r w:rsidR="00FE3D34" w:rsidRPr="00FE3D34">
        <w:rPr>
          <w:rFonts w:ascii="Arial" w:hAnsi="Arial" w:cs="Arial" w:hint="eastAsia"/>
        </w:rPr>
        <w:t>which the discovery announcement message is received</w:t>
      </w:r>
      <w:r w:rsidR="00D9260C" w:rsidRPr="00D9260C">
        <w:rPr>
          <w:rFonts w:ascii="Arial" w:hAnsi="Arial" w:cs="Arial"/>
        </w:rPr>
        <w:t xml:space="preserve">, </w:t>
      </w:r>
      <w:r w:rsidR="00D9260C">
        <w:rPr>
          <w:rFonts w:ascii="Arial" w:hAnsi="Arial" w:cs="Arial"/>
        </w:rPr>
        <w:t xml:space="preserve">which is </w:t>
      </w:r>
      <w:r w:rsidR="00D9260C" w:rsidRPr="00D9260C">
        <w:rPr>
          <w:rFonts w:ascii="Arial" w:hAnsi="Arial" w:cs="Arial"/>
        </w:rPr>
        <w:t xml:space="preserve">based on configuration. And it is also possible that the configuration does not require the 5G </w:t>
      </w:r>
      <w:proofErr w:type="spellStart"/>
      <w:r w:rsidR="00D9260C" w:rsidRPr="00D9260C">
        <w:rPr>
          <w:rFonts w:ascii="Arial" w:hAnsi="Arial" w:cs="Arial"/>
        </w:rPr>
        <w:t>ProSe</w:t>
      </w:r>
      <w:proofErr w:type="spellEnd"/>
      <w:r w:rsidR="00D9260C" w:rsidRPr="00D9260C">
        <w:rPr>
          <w:rFonts w:ascii="Arial" w:hAnsi="Arial" w:cs="Arial"/>
        </w:rPr>
        <w:t xml:space="preserve"> Intermediate UE-to-Network Relay to establish </w:t>
      </w:r>
      <w:r w:rsidR="002D5F9B">
        <w:rPr>
          <w:rFonts w:ascii="Arial" w:hAnsi="Arial" w:cs="Arial"/>
        </w:rPr>
        <w:t>the</w:t>
      </w:r>
      <w:r w:rsidR="00D9260C" w:rsidRPr="00D9260C">
        <w:rPr>
          <w:rFonts w:ascii="Arial" w:hAnsi="Arial" w:cs="Arial"/>
        </w:rPr>
        <w:t xml:space="preserve"> </w:t>
      </w:r>
      <w:r w:rsidR="002D5F9B" w:rsidRPr="00D9260C">
        <w:rPr>
          <w:rFonts w:ascii="Arial" w:hAnsi="Arial" w:cs="Arial"/>
        </w:rPr>
        <w:t>Layer-2 link</w:t>
      </w:r>
      <w:r w:rsidR="002D5F9B">
        <w:rPr>
          <w:rFonts w:ascii="Arial" w:hAnsi="Arial" w:cs="Arial"/>
        </w:rPr>
        <w:t>.</w:t>
      </w:r>
    </w:p>
    <w:p w14:paraId="7E605B0E" w14:textId="1D1679AC" w:rsidR="009E63DC" w:rsidRPr="00F40F6C" w:rsidRDefault="002D5F9B" w:rsidP="006371C4">
      <w:pPr>
        <w:ind w:leftChars="160" w:left="320"/>
        <w:rPr>
          <w:rFonts w:ascii="Arial" w:eastAsia="等线" w:hAnsi="Arial" w:cs="Arial"/>
          <w:lang w:val="en-US"/>
        </w:rPr>
      </w:pPr>
      <w:r>
        <w:rPr>
          <w:rFonts w:ascii="Arial" w:hAnsi="Arial" w:cs="Arial"/>
        </w:rPr>
        <w:t>In addition</w:t>
      </w:r>
      <w:r w:rsidR="00D9260C" w:rsidRPr="00D9260C">
        <w:rPr>
          <w:rFonts w:ascii="Arial" w:hAnsi="Arial" w:cs="Arial"/>
        </w:rPr>
        <w:t xml:space="preserve">, irrespective of </w:t>
      </w:r>
      <w:r w:rsidR="00D644B7" w:rsidRPr="00D9260C">
        <w:rPr>
          <w:rFonts w:ascii="Arial" w:hAnsi="Arial" w:cs="Arial"/>
        </w:rPr>
        <w:t>Layer-2</w:t>
      </w:r>
      <w:r w:rsidR="00D9260C" w:rsidRPr="00D9260C">
        <w:rPr>
          <w:rFonts w:ascii="Arial" w:hAnsi="Arial" w:cs="Arial"/>
        </w:rPr>
        <w:t xml:space="preserve"> link establishment with the relay is required or not, SA2 does not preclude any AS </w:t>
      </w:r>
      <w:r>
        <w:rPr>
          <w:rFonts w:ascii="Arial" w:hAnsi="Arial" w:cs="Arial"/>
        </w:rPr>
        <w:t xml:space="preserve">layer </w:t>
      </w:r>
      <w:r w:rsidR="00D9260C" w:rsidRPr="00D9260C">
        <w:rPr>
          <w:rFonts w:ascii="Arial" w:hAnsi="Arial" w:cs="Arial"/>
        </w:rPr>
        <w:t>criteria befor</w:t>
      </w:r>
      <w:r>
        <w:rPr>
          <w:rFonts w:ascii="Arial" w:hAnsi="Arial" w:cs="Arial"/>
        </w:rPr>
        <w:t>e</w:t>
      </w:r>
      <w:r w:rsidR="00D9260C" w:rsidRPr="00D9260C">
        <w:rPr>
          <w:rFonts w:ascii="Arial" w:hAnsi="Arial" w:cs="Arial"/>
        </w:rPr>
        <w:t xml:space="preserve"> forwarding/sending Mode</w:t>
      </w:r>
      <w:r>
        <w:rPr>
          <w:rFonts w:ascii="Arial" w:hAnsi="Arial" w:cs="Arial"/>
        </w:rPr>
        <w:t xml:space="preserve">l </w:t>
      </w:r>
      <w:proofErr w:type="gramStart"/>
      <w:r w:rsidR="00D9260C" w:rsidRPr="00D9260C">
        <w:rPr>
          <w:rFonts w:ascii="Arial" w:hAnsi="Arial" w:cs="Arial"/>
        </w:rPr>
        <w:t>A</w:t>
      </w:r>
      <w:proofErr w:type="gramEnd"/>
      <w:r w:rsidR="00D9260C" w:rsidRPr="00D9260C">
        <w:rPr>
          <w:rFonts w:ascii="Arial" w:hAnsi="Arial" w:cs="Arial"/>
        </w:rPr>
        <w:t xml:space="preserve"> discovery message. Whether the AS </w:t>
      </w:r>
      <w:r>
        <w:rPr>
          <w:rFonts w:ascii="Arial" w:hAnsi="Arial" w:cs="Arial"/>
        </w:rPr>
        <w:t xml:space="preserve">layer </w:t>
      </w:r>
      <w:r w:rsidR="00D9260C" w:rsidRPr="00D9260C">
        <w:rPr>
          <w:rFonts w:ascii="Arial" w:hAnsi="Arial" w:cs="Arial"/>
        </w:rPr>
        <w:t>criteria is needed or not is up to RAN2's decision.</w:t>
      </w:r>
    </w:p>
    <w:p w14:paraId="3DEE46EE" w14:textId="77777777" w:rsidR="00700AD5" w:rsidRPr="009E63DC" w:rsidRDefault="00700AD5" w:rsidP="00700AD5">
      <w:pPr>
        <w:overflowPunct/>
        <w:autoSpaceDE/>
        <w:autoSpaceDN/>
        <w:adjustRightInd/>
        <w:spacing w:after="0"/>
        <w:jc w:val="both"/>
        <w:textAlignment w:val="auto"/>
        <w:rPr>
          <w:rFonts w:ascii="Arial" w:hAnsi="Arial" w:cs="Arial"/>
          <w:szCs w:val="22"/>
        </w:rPr>
      </w:pPr>
    </w:p>
    <w:bookmarkEnd w:id="3"/>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CB2082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9B212A">
        <w:rPr>
          <w:rFonts w:ascii="Arial" w:hAnsi="Arial" w:cs="Arial"/>
          <w:b/>
          <w:lang w:val="en-US" w:eastAsia="en-US"/>
        </w:rPr>
        <w:t>RAN</w:t>
      </w:r>
      <w:r w:rsidR="00503A8F">
        <w:rPr>
          <w:rFonts w:ascii="Arial" w:hAnsi="Arial" w:cs="Arial"/>
          <w:b/>
          <w:lang w:val="en-US" w:eastAsia="en-US"/>
        </w:rPr>
        <w:t>2</w:t>
      </w:r>
      <w:r w:rsidRPr="00700AD5">
        <w:rPr>
          <w:rFonts w:ascii="Arial" w:hAnsi="Arial" w:cs="Arial"/>
          <w:b/>
          <w:lang w:val="en-US" w:eastAsia="en-US"/>
        </w:rPr>
        <w:t>:</w:t>
      </w:r>
    </w:p>
    <w:p w14:paraId="7913CAFD" w14:textId="770263DA"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9B212A">
        <w:rPr>
          <w:rFonts w:ascii="Arial" w:hAnsi="Arial"/>
          <w:lang w:val="en-US" w:eastAsia="en-US"/>
        </w:rPr>
        <w:t>RAN</w:t>
      </w:r>
      <w:r w:rsidR="00503A8F">
        <w:rPr>
          <w:rFonts w:ascii="Arial" w:hAnsi="Arial"/>
          <w:lang w:val="en-US" w:eastAsia="en-US"/>
        </w:rPr>
        <w:t>2</w:t>
      </w:r>
      <w:r w:rsidRPr="00700AD5">
        <w:rPr>
          <w:rFonts w:ascii="Arial" w:hAnsi="Arial"/>
          <w:lang w:val="en-US" w:eastAsia="en-US"/>
        </w:rPr>
        <w:t xml:space="preserve"> to </w:t>
      </w:r>
      <w:r w:rsidR="000B322F">
        <w:rPr>
          <w:rFonts w:ascii="Arial" w:hAnsi="Arial"/>
          <w:lang w:val="en-US" w:eastAsia="en-US"/>
        </w:rPr>
        <w:t xml:space="preserve">take the </w:t>
      </w:r>
      <w:r w:rsidR="009B212A">
        <w:rPr>
          <w:rFonts w:ascii="Arial" w:hAnsi="Arial"/>
          <w:lang w:val="en-US" w:eastAsia="en-US"/>
        </w:rPr>
        <w:t>answer to the above question</w:t>
      </w:r>
      <w:r w:rsidR="00503A8F">
        <w:rPr>
          <w:rFonts w:ascii="Arial" w:hAnsi="Arial"/>
          <w:lang w:val="en-US" w:eastAsia="en-US"/>
        </w:rPr>
        <w:t xml:space="preserve"> into account</w:t>
      </w:r>
      <w:r w:rsidR="00BE44EC">
        <w:rPr>
          <w:rFonts w:ascii="Arial" w:hAnsi="Arial"/>
          <w:lang w:val="en-US" w:eastAsia="en-US"/>
        </w:rPr>
        <w:t>.</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446C5679" w14:textId="2D93F004" w:rsidR="00317800" w:rsidRPr="002B4DF9" w:rsidRDefault="006371C4" w:rsidP="00317800">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167</w:t>
      </w:r>
      <w:r>
        <w:rPr>
          <w:rFonts w:ascii="Arial" w:hAnsi="Arial" w:cs="Arial"/>
        </w:rPr>
        <w:tab/>
      </w:r>
      <w:r>
        <w:rPr>
          <w:rFonts w:ascii="Arial" w:hAnsi="Arial" w:cs="Arial"/>
        </w:rPr>
        <w:tab/>
      </w:r>
      <w:r w:rsidRPr="002B4DF9">
        <w:rPr>
          <w:rFonts w:ascii="Arial" w:hAnsi="Arial" w:cs="Arial"/>
        </w:rPr>
        <w:t>17 - 21 February, 2025</w:t>
      </w:r>
      <w:r w:rsidRPr="002B4DF9">
        <w:rPr>
          <w:rFonts w:ascii="Arial" w:hAnsi="Arial" w:cs="Arial"/>
        </w:rPr>
        <w:tab/>
        <w:t>Athens, Greece</w:t>
      </w:r>
    </w:p>
    <w:p w14:paraId="0B3E49C2" w14:textId="4EFBC39D" w:rsidR="00317800" w:rsidRPr="001F70FA" w:rsidRDefault="00317800" w:rsidP="00317800">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16</w:t>
      </w:r>
      <w:r w:rsidR="006371C4">
        <w:rPr>
          <w:rFonts w:ascii="Arial" w:hAnsi="Arial" w:cs="Arial"/>
        </w:rPr>
        <w:t>8</w:t>
      </w:r>
      <w:r>
        <w:rPr>
          <w:rFonts w:ascii="Arial" w:hAnsi="Arial" w:cs="Arial"/>
        </w:rPr>
        <w:tab/>
      </w:r>
      <w:r>
        <w:rPr>
          <w:rFonts w:ascii="Arial" w:hAnsi="Arial" w:cs="Arial"/>
        </w:rPr>
        <w:tab/>
      </w:r>
      <w:r w:rsidRPr="002B4DF9">
        <w:rPr>
          <w:rFonts w:ascii="Arial" w:hAnsi="Arial" w:cs="Arial"/>
        </w:rPr>
        <w:t xml:space="preserve">7 - </w:t>
      </w:r>
      <w:r w:rsidR="006371C4">
        <w:rPr>
          <w:rFonts w:ascii="Arial" w:hAnsi="Arial" w:cs="Arial"/>
        </w:rPr>
        <w:t>1</w:t>
      </w:r>
      <w:r w:rsidRPr="002B4DF9">
        <w:rPr>
          <w:rFonts w:ascii="Arial" w:hAnsi="Arial" w:cs="Arial"/>
        </w:rPr>
        <w:t xml:space="preserve">1 </w:t>
      </w:r>
      <w:r w:rsidR="006371C4">
        <w:rPr>
          <w:rFonts w:ascii="Arial" w:hAnsi="Arial" w:cs="Arial"/>
        </w:rPr>
        <w:t>April</w:t>
      </w:r>
      <w:r w:rsidRPr="002B4DF9">
        <w:rPr>
          <w:rFonts w:ascii="Arial" w:hAnsi="Arial" w:cs="Arial"/>
        </w:rPr>
        <w:t>, 2025</w:t>
      </w:r>
      <w:r w:rsidRPr="002B4DF9">
        <w:rPr>
          <w:rFonts w:ascii="Arial" w:hAnsi="Arial" w:cs="Arial"/>
        </w:rPr>
        <w:tab/>
      </w:r>
      <w:r w:rsidR="006371C4" w:rsidRPr="006371C4">
        <w:rPr>
          <w:rFonts w:ascii="Arial" w:hAnsi="Arial" w:cs="Arial"/>
        </w:rPr>
        <w:t>Goteborg, S</w:t>
      </w:r>
      <w:r w:rsidR="006371C4">
        <w:rPr>
          <w:rFonts w:ascii="Arial" w:hAnsi="Arial" w:cs="Arial"/>
        </w:rPr>
        <w:t>weden</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D40C2" w14:textId="77777777" w:rsidR="00F73686" w:rsidRDefault="00F73686">
      <w:r>
        <w:separator/>
      </w:r>
    </w:p>
  </w:endnote>
  <w:endnote w:type="continuationSeparator" w:id="0">
    <w:p w14:paraId="32C12945" w14:textId="77777777" w:rsidR="00F73686" w:rsidRDefault="00F73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160E0" w14:textId="77777777" w:rsidR="00F73686" w:rsidRDefault="00F73686">
      <w:r>
        <w:separator/>
      </w:r>
    </w:p>
  </w:footnote>
  <w:footnote w:type="continuationSeparator" w:id="0">
    <w:p w14:paraId="39934134" w14:textId="77777777" w:rsidR="00F73686" w:rsidRDefault="00F736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32AAC8D"/>
    <w:multiLevelType w:val="singleLevel"/>
    <w:tmpl w:val="F32AAC8D"/>
    <w:lvl w:ilvl="0">
      <w:start w:val="1"/>
      <w:numFmt w:val="bullet"/>
      <w:lvlText w:val=""/>
      <w:lvlJc w:val="left"/>
      <w:pPr>
        <w:ind w:left="420" w:hanging="420"/>
      </w:pPr>
      <w:rPr>
        <w:rFonts w:ascii="Wingdings" w:hAnsi="Wingdings" w:hint="default"/>
      </w:rPr>
    </w:lvl>
  </w:abstractNum>
  <w:abstractNum w:abstractNumId="1"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13"/>
  </w:num>
  <w:num w:numId="4">
    <w:abstractNumId w:val="12"/>
  </w:num>
  <w:num w:numId="5">
    <w:abstractNumId w:val="8"/>
  </w:num>
  <w:num w:numId="6">
    <w:abstractNumId w:val="11"/>
  </w:num>
  <w:num w:numId="7">
    <w:abstractNumId w:val="6"/>
  </w:num>
  <w:num w:numId="8">
    <w:abstractNumId w:val="4"/>
  </w:num>
  <w:num w:numId="9">
    <w:abstractNumId w:val="9"/>
  </w:num>
  <w:num w:numId="10">
    <w:abstractNumId w:val="3"/>
  </w:num>
  <w:num w:numId="11">
    <w:abstractNumId w:val="14"/>
  </w:num>
  <w:num w:numId="12">
    <w:abstractNumId w:val="10"/>
  </w:num>
  <w:num w:numId="13">
    <w:abstractNumId w:val="5"/>
  </w:num>
  <w:num w:numId="14">
    <w:abstractNumId w:val="1"/>
  </w:num>
  <w:num w:numId="1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47FB8"/>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1F6FC6"/>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5F9B"/>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62D1"/>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5426"/>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1C4"/>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977"/>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3E6"/>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03C"/>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62C"/>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EF4"/>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56B"/>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44B7"/>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60C"/>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0F6C"/>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686"/>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3D34"/>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Char"/>
    <w:qFormat/>
    <w:rsid w:val="004049AD"/>
    <w:pPr>
      <w:pBdr>
        <w:top w:val="none" w:sz="0" w:space="0" w:color="auto"/>
      </w:pBdr>
      <w:spacing w:before="180"/>
      <w:outlineLvl w:val="1"/>
    </w:pPr>
    <w:rPr>
      <w:sz w:val="32"/>
    </w:rPr>
  </w:style>
  <w:style w:type="paragraph" w:styleId="3">
    <w:name w:val="heading 3"/>
    <w:basedOn w:val="20"/>
    <w:next w:val="a"/>
    <w:link w:val="3Char"/>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049AD"/>
    <w:pPr>
      <w:spacing w:before="180"/>
      <w:ind w:left="2693" w:hanging="2693"/>
    </w:pPr>
    <w:rPr>
      <w:b/>
    </w:rPr>
  </w:style>
  <w:style w:type="paragraph" w:styleId="10">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049AD"/>
    <w:pPr>
      <w:ind w:left="1701" w:hanging="1701"/>
    </w:pPr>
  </w:style>
  <w:style w:type="paragraph" w:styleId="40">
    <w:name w:val="toc 4"/>
    <w:basedOn w:val="30"/>
    <w:semiHidden/>
    <w:rsid w:val="004049AD"/>
    <w:pPr>
      <w:ind w:left="1418" w:hanging="1418"/>
    </w:pPr>
  </w:style>
  <w:style w:type="paragraph" w:styleId="30">
    <w:name w:val="toc 3"/>
    <w:basedOn w:val="21"/>
    <w:semiHidden/>
    <w:rsid w:val="004049AD"/>
    <w:pPr>
      <w:ind w:left="1134" w:hanging="1134"/>
    </w:pPr>
  </w:style>
  <w:style w:type="paragraph" w:styleId="21">
    <w:name w:val="toc 2"/>
    <w:basedOn w:val="10"/>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Char"/>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90">
    <w:name w:val="toc 9"/>
    <w:basedOn w:val="80"/>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60">
    <w:name w:val="toc 6"/>
    <w:basedOn w:val="50"/>
    <w:next w:val="a"/>
    <w:semiHidden/>
    <w:rsid w:val="004049AD"/>
    <w:pPr>
      <w:ind w:left="1985" w:hanging="1985"/>
    </w:pPr>
  </w:style>
  <w:style w:type="paragraph" w:styleId="70">
    <w:name w:val="toc 7"/>
    <w:basedOn w:val="60"/>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1">
    <w:name w:val="List 4"/>
    <w:basedOn w:val="32"/>
    <w:rsid w:val="004049AD"/>
    <w:pPr>
      <w:ind w:left="1418"/>
    </w:pPr>
  </w:style>
  <w:style w:type="paragraph" w:styleId="51">
    <w:name w:val="List 5"/>
    <w:basedOn w:val="41"/>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2">
    <w:name w:val="List Bullet 4"/>
    <w:basedOn w:val="31"/>
    <w:rsid w:val="004049AD"/>
    <w:pPr>
      <w:ind w:left="1418"/>
    </w:pPr>
  </w:style>
  <w:style w:type="paragraph" w:styleId="52">
    <w:name w:val="List Bullet 5"/>
    <w:basedOn w:val="42"/>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1"/>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Char1"/>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5">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hAnsi="Arial"/>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等线"/>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3"/>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A74AB-DA77-4BC2-8143-07BD6232C53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121</TotalTime>
  <Pages>2</Pages>
  <Words>288</Words>
  <Characters>1644</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32</cp:revision>
  <dcterms:created xsi:type="dcterms:W3CDTF">2024-11-01T01:51:00Z</dcterms:created>
  <dcterms:modified xsi:type="dcterms:W3CDTF">2025-01-14T08:12:00Z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